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F39F" w14:textId="77777777" w:rsidR="00442049" w:rsidRDefault="00994240" w:rsidP="00E52F54">
      <w:pPr>
        <w:spacing w:after="0" w:line="240" w:lineRule="auto"/>
        <w:jc w:val="center"/>
        <w:rPr>
          <w:b/>
        </w:rPr>
      </w:pPr>
      <w:bookmarkStart w:id="0" w:name="_GoBack"/>
      <w:bookmarkEnd w:id="0"/>
      <w:r>
        <w:rPr>
          <w:b/>
        </w:rPr>
        <w:t>Director of Talent Acquisition</w:t>
      </w:r>
    </w:p>
    <w:p w14:paraId="1D23DA4E" w14:textId="77777777" w:rsidR="00E52F54" w:rsidRPr="00C46F25" w:rsidRDefault="00E52F54" w:rsidP="00E52F54">
      <w:pPr>
        <w:spacing w:after="0" w:line="240" w:lineRule="auto"/>
        <w:jc w:val="center"/>
        <w:rPr>
          <w:b/>
        </w:rPr>
      </w:pPr>
    </w:p>
    <w:p w14:paraId="037A9704" w14:textId="77777777" w:rsidR="00E52F54" w:rsidRDefault="00E52F54" w:rsidP="00E52F54">
      <w:pPr>
        <w:spacing w:after="0" w:line="240" w:lineRule="auto"/>
        <w:jc w:val="both"/>
      </w:pPr>
      <w:r w:rsidRPr="00C46F25">
        <w:t xml:space="preserve">Come Grow with Us! </w:t>
      </w:r>
      <w:r w:rsidRPr="00C46F25">
        <w:rPr>
          <w:b/>
        </w:rPr>
        <w:t xml:space="preserve">Lakeland Regional Health </w:t>
      </w:r>
      <w:r w:rsidRPr="00C46F25">
        <w:t>is a large, globally recognized, integrated healthcare system loc</w:t>
      </w:r>
      <w:r w:rsidR="008874C8">
        <w:t>ated in Central Florida</w:t>
      </w:r>
      <w:r w:rsidR="007F35FD">
        <w:t xml:space="preserve"> (between Tampa and Orlando)</w:t>
      </w:r>
      <w:r w:rsidR="008874C8">
        <w:t>. Our 864</w:t>
      </w:r>
      <w:r w:rsidRPr="00C46F25">
        <w:t>-bed main Campus is one of the largest hospitals in the state of Florida and also o</w:t>
      </w:r>
      <w:r>
        <w:t xml:space="preserve">perates the busiest </w:t>
      </w:r>
      <w:r w:rsidRPr="00C46F25">
        <w:t xml:space="preserve">Emergency Department in the nation. With over 5,500 employees, our Award Winning Workplace has achieved best workplace awards from </w:t>
      </w:r>
      <w:r>
        <w:t xml:space="preserve">the Florida Hospital Association, Forbes, Becker’s, and Gallup. </w:t>
      </w:r>
      <w:r w:rsidRPr="00C46F25">
        <w:t>Lakeland Regional Health is improving l</w:t>
      </w:r>
      <w:r>
        <w:t xml:space="preserve">ives every day through </w:t>
      </w:r>
      <w:r w:rsidRPr="00C46F25">
        <w:t xml:space="preserve">exceptional care, prevention and wellness, </w:t>
      </w:r>
      <w:r>
        <w:t xml:space="preserve">education and discovery. To learn more, </w:t>
      </w:r>
      <w:r w:rsidRPr="00C46F25">
        <w:t xml:space="preserve">visit us at myLRH.org. </w:t>
      </w:r>
    </w:p>
    <w:p w14:paraId="11001C2B" w14:textId="77777777" w:rsidR="00E52F54" w:rsidRDefault="00E52F54" w:rsidP="00E52F54">
      <w:pPr>
        <w:spacing w:after="0" w:line="240" w:lineRule="auto"/>
        <w:jc w:val="both"/>
      </w:pPr>
    </w:p>
    <w:p w14:paraId="4C455B70" w14:textId="77777777" w:rsidR="008874C8" w:rsidRDefault="008874C8" w:rsidP="00E52F54">
      <w:pPr>
        <w:spacing w:after="0" w:line="240" w:lineRule="auto"/>
        <w:jc w:val="both"/>
      </w:pPr>
      <w:r>
        <w:t>The Director of Talent Acquisition</w:t>
      </w:r>
      <w:r w:rsidR="00940C6C" w:rsidRPr="00C46F25">
        <w:t xml:space="preserve"> will lead the overall </w:t>
      </w:r>
      <w:r>
        <w:t>strategy and operations of the Talent Acquisition Department which includes eleven (11) staff. Responsibilities include oversight of the programs and the management of workforce planning, recruitment marketing, sourcing, screening, interviewing, assessments, and selection. This role leads the affirmative actions to build a diverse candidate pipeline</w:t>
      </w:r>
      <w:r w:rsidR="009E4D94">
        <w:t>, manages the Applicant Tracking System, maintains an effective Talent Acquisition analytics dashboard, and leads the compliance with the applicable recruitment and employment laws.</w:t>
      </w:r>
    </w:p>
    <w:p w14:paraId="1BD1ABE9" w14:textId="77777777" w:rsidR="009E4D94" w:rsidRDefault="009E4D94" w:rsidP="00E52F54">
      <w:pPr>
        <w:spacing w:after="0" w:line="240" w:lineRule="auto"/>
        <w:jc w:val="both"/>
      </w:pPr>
    </w:p>
    <w:p w14:paraId="55BCC36A" w14:textId="77777777" w:rsidR="009E4D94" w:rsidRDefault="00974C4E" w:rsidP="009E4D94">
      <w:pPr>
        <w:spacing w:after="0" w:line="240" w:lineRule="auto"/>
        <w:jc w:val="both"/>
      </w:pPr>
      <w:r w:rsidRPr="00C46F25">
        <w:t>Qualified ca</w:t>
      </w:r>
      <w:r w:rsidR="00E52F54">
        <w:t>ndidates will possess a Master</w:t>
      </w:r>
      <w:r w:rsidRPr="00C46F25">
        <w:t>’s degree in Business, Hu</w:t>
      </w:r>
      <w:r w:rsidR="00DE3FBF">
        <w:t>man Resources, or related field</w:t>
      </w:r>
      <w:r w:rsidRPr="00C46F25">
        <w:t>;</w:t>
      </w:r>
      <w:r w:rsidR="00FF1235">
        <w:t xml:space="preserve"> 7</w:t>
      </w:r>
      <w:r w:rsidRPr="00C46F25">
        <w:t xml:space="preserve"> years of </w:t>
      </w:r>
      <w:r w:rsidR="009E4D94">
        <w:t>Talent Acquisition</w:t>
      </w:r>
      <w:r w:rsidRPr="00C46F25">
        <w:t xml:space="preserve"> management experience in a medium to large company, functioning as the highe</w:t>
      </w:r>
      <w:r w:rsidR="009E4D94">
        <w:t>st level Talent Acquisition</w:t>
      </w:r>
      <w:r w:rsidRPr="00C46F25">
        <w:t xml:space="preserve"> leader, preferably in a Director role; </w:t>
      </w:r>
      <w:r w:rsidR="00FF1235">
        <w:t>10</w:t>
      </w:r>
      <w:r w:rsidRPr="00C46F25">
        <w:t xml:space="preserve"> years of </w:t>
      </w:r>
      <w:r w:rsidR="00AC2EEE" w:rsidRPr="00C46F25">
        <w:t xml:space="preserve">direct </w:t>
      </w:r>
      <w:r w:rsidRPr="00C46F25">
        <w:t>experi</w:t>
      </w:r>
      <w:r w:rsidR="009E4D94">
        <w:t>ence in the Talent Acquisition field</w:t>
      </w:r>
      <w:r w:rsidRPr="00C46F25">
        <w:t xml:space="preserve">; </w:t>
      </w:r>
      <w:r w:rsidR="00811CA4">
        <w:t xml:space="preserve">prefer healthcare industry experience; </w:t>
      </w:r>
      <w:r w:rsidR="00AC2EEE" w:rsidRPr="00C46F25">
        <w:t xml:space="preserve">advanced knowledge of </w:t>
      </w:r>
      <w:r w:rsidR="009E4D94">
        <w:t xml:space="preserve">Talent Acquisition and assessment strategies, operations, and regulations;  possess advanced leadership, communication (written and verbal), interpersonal, marketing, sales, motivational, </w:t>
      </w:r>
      <w:r w:rsidR="00905239">
        <w:t xml:space="preserve">assessment, </w:t>
      </w:r>
      <w:r w:rsidR="009E4D94">
        <w:t>and negotiation skills; possess advanced management, organizational, analytical, project management, and computer skills</w:t>
      </w:r>
      <w:r w:rsidR="00811CA4">
        <w:t xml:space="preserve">. </w:t>
      </w:r>
    </w:p>
    <w:p w14:paraId="45A19512" w14:textId="77777777" w:rsidR="009E4D94" w:rsidRDefault="009E4D94" w:rsidP="00E52F54">
      <w:pPr>
        <w:spacing w:after="0" w:line="240" w:lineRule="auto"/>
        <w:jc w:val="both"/>
      </w:pPr>
    </w:p>
    <w:p w14:paraId="62E0AC07" w14:textId="77777777" w:rsidR="00655E85" w:rsidRDefault="00655E85" w:rsidP="00E52F54">
      <w:pPr>
        <w:spacing w:after="0" w:line="240" w:lineRule="auto"/>
        <w:jc w:val="both"/>
      </w:pPr>
      <w:r w:rsidRPr="00C46F25">
        <w:t>Lakeland Regional Health provides a competitive salary and benefits program, exceptional culture, and a positive team based environment</w:t>
      </w:r>
      <w:r w:rsidR="00983B52" w:rsidRPr="00C46F25">
        <w:t xml:space="preserve"> to grow and thrive. </w:t>
      </w:r>
    </w:p>
    <w:p w14:paraId="6034763D" w14:textId="77777777" w:rsidR="00E52F54" w:rsidRPr="00C46F25" w:rsidRDefault="00E52F54" w:rsidP="00E52F54">
      <w:pPr>
        <w:spacing w:after="0" w:line="240" w:lineRule="auto"/>
        <w:jc w:val="both"/>
      </w:pPr>
    </w:p>
    <w:p w14:paraId="57A8D900" w14:textId="77777777" w:rsidR="00C46F25" w:rsidRDefault="00C46F25" w:rsidP="00E52F54">
      <w:pPr>
        <w:spacing w:after="0" w:line="240" w:lineRule="auto"/>
        <w:jc w:val="center"/>
        <w:rPr>
          <w:rFonts w:eastAsia="Times New Roman" w:cs="Times New Roman"/>
          <w:color w:val="0000FF"/>
          <w:u w:val="single"/>
        </w:rPr>
      </w:pPr>
      <w:r>
        <w:rPr>
          <w:rFonts w:eastAsia="Times New Roman" w:cs="Times New Roman"/>
          <w:b/>
          <w:bCs/>
          <w:color w:val="000000"/>
        </w:rPr>
        <w:t>For consideration, please e</w:t>
      </w:r>
      <w:r w:rsidRPr="00C46F25">
        <w:rPr>
          <w:rFonts w:eastAsia="Times New Roman" w:cs="Times New Roman"/>
          <w:b/>
          <w:bCs/>
          <w:color w:val="000000"/>
        </w:rPr>
        <w:t xml:space="preserve">mail your resume with </w:t>
      </w:r>
      <w:r>
        <w:rPr>
          <w:rFonts w:eastAsia="Times New Roman" w:cs="Times New Roman"/>
          <w:b/>
          <w:bCs/>
          <w:color w:val="000000"/>
        </w:rPr>
        <w:t xml:space="preserve">salary history </w:t>
      </w:r>
      <w:r w:rsidRPr="00C46F25">
        <w:rPr>
          <w:rFonts w:eastAsia="Times New Roman" w:cs="Times New Roman"/>
          <w:b/>
          <w:bCs/>
          <w:color w:val="000000"/>
        </w:rPr>
        <w:t>to:</w:t>
      </w:r>
      <w:r w:rsidRPr="00C46F25">
        <w:rPr>
          <w:rFonts w:eastAsia="Times New Roman" w:cs="Times New Roman"/>
          <w:b/>
          <w:bCs/>
          <w:color w:val="000000"/>
        </w:rPr>
        <w:br/>
      </w:r>
      <w:r w:rsidR="00811CA4">
        <w:rPr>
          <w:rFonts w:eastAsia="Times New Roman" w:cs="Times New Roman"/>
          <w:color w:val="0000FF"/>
          <w:u w:val="single"/>
        </w:rPr>
        <w:t>Christine.Charlier</w:t>
      </w:r>
      <w:r w:rsidRPr="00C46F25">
        <w:rPr>
          <w:rFonts w:eastAsia="Times New Roman" w:cs="Times New Roman"/>
          <w:color w:val="0000FF"/>
          <w:u w:val="single"/>
        </w:rPr>
        <w:t>@myLRH.org</w:t>
      </w:r>
      <w:r>
        <w:rPr>
          <w:rFonts w:eastAsia="Times New Roman" w:cs="Times New Roman"/>
          <w:color w:val="000000"/>
        </w:rPr>
        <w:br/>
      </w:r>
    </w:p>
    <w:p w14:paraId="0399C2D9" w14:textId="77777777" w:rsidR="00C46F25" w:rsidRDefault="00C46F25" w:rsidP="00E52F54">
      <w:pPr>
        <w:spacing w:after="0" w:line="240" w:lineRule="auto"/>
        <w:jc w:val="center"/>
        <w:rPr>
          <w:rFonts w:eastAsia="Times New Roman" w:cs="Times New Roman"/>
          <w:color w:val="000000"/>
        </w:rPr>
      </w:pPr>
      <w:r>
        <w:rPr>
          <w:rFonts w:eastAsia="Times New Roman" w:cs="Times New Roman"/>
          <w:color w:val="000000"/>
        </w:rPr>
        <w:t xml:space="preserve">Or apply online at </w:t>
      </w:r>
      <w:hyperlink r:id="rId5" w:history="1">
        <w:r w:rsidR="002D0BE4">
          <w:rPr>
            <w:rStyle w:val="Hyperlink"/>
            <w:rFonts w:eastAsia="Times New Roman" w:cs="Times New Roman"/>
          </w:rPr>
          <w:t>careers.mylrh</w:t>
        </w:r>
        <w:r w:rsidRPr="00E00F6F">
          <w:rPr>
            <w:rStyle w:val="Hyperlink"/>
            <w:rFonts w:eastAsia="Times New Roman" w:cs="Times New Roman"/>
          </w:rPr>
          <w:t>.org</w:t>
        </w:r>
      </w:hyperlink>
      <w:r>
        <w:rPr>
          <w:rFonts w:eastAsia="Times New Roman" w:cs="Times New Roman"/>
          <w:color w:val="000000"/>
        </w:rPr>
        <w:t xml:space="preserve"> </w:t>
      </w:r>
    </w:p>
    <w:sectPr w:rsidR="00C4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5071"/>
    <w:multiLevelType w:val="hybridMultilevel"/>
    <w:tmpl w:val="682A8D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26593A"/>
    <w:multiLevelType w:val="hybridMultilevel"/>
    <w:tmpl w:val="9CC4B5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B176B"/>
    <w:multiLevelType w:val="multilevel"/>
    <w:tmpl w:val="423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42"/>
    <w:rsid w:val="00010014"/>
    <w:rsid w:val="0008326D"/>
    <w:rsid w:val="002D0BE4"/>
    <w:rsid w:val="00311742"/>
    <w:rsid w:val="003A309E"/>
    <w:rsid w:val="00442049"/>
    <w:rsid w:val="004771BD"/>
    <w:rsid w:val="00655E85"/>
    <w:rsid w:val="007F35FD"/>
    <w:rsid w:val="00811CA4"/>
    <w:rsid w:val="0081537D"/>
    <w:rsid w:val="00853437"/>
    <w:rsid w:val="008874C8"/>
    <w:rsid w:val="00893D1F"/>
    <w:rsid w:val="00905239"/>
    <w:rsid w:val="00940C6C"/>
    <w:rsid w:val="00974C4E"/>
    <w:rsid w:val="00983B52"/>
    <w:rsid w:val="00994240"/>
    <w:rsid w:val="009A63AA"/>
    <w:rsid w:val="009E4D94"/>
    <w:rsid w:val="00A53D04"/>
    <w:rsid w:val="00A92897"/>
    <w:rsid w:val="00AC2EEE"/>
    <w:rsid w:val="00B14CAD"/>
    <w:rsid w:val="00C46F25"/>
    <w:rsid w:val="00CB0722"/>
    <w:rsid w:val="00D500FF"/>
    <w:rsid w:val="00D55D16"/>
    <w:rsid w:val="00DE3FBF"/>
    <w:rsid w:val="00E52F54"/>
    <w:rsid w:val="00FF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FF7D"/>
  <w15:docId w15:val="{E8D0385B-3109-48DE-9831-AC168ECC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F25"/>
    <w:rPr>
      <w:color w:val="0000FF" w:themeColor="hyperlink"/>
      <w:u w:val="single"/>
    </w:rPr>
  </w:style>
  <w:style w:type="character" w:styleId="Strong">
    <w:name w:val="Strong"/>
    <w:basedOn w:val="DefaultParagraphFont"/>
    <w:uiPriority w:val="22"/>
    <w:qFormat/>
    <w:rsid w:val="008874C8"/>
    <w:rPr>
      <w:b/>
      <w:bCs/>
    </w:rPr>
  </w:style>
  <w:style w:type="paragraph" w:styleId="NormalWeb">
    <w:name w:val="Normal (Web)"/>
    <w:basedOn w:val="Normal"/>
    <w:uiPriority w:val="99"/>
    <w:semiHidden/>
    <w:unhideWhenUsed/>
    <w:rsid w:val="008874C8"/>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4CAD"/>
    <w:pPr>
      <w:spacing w:after="160" w:line="259" w:lineRule="auto"/>
      <w:ind w:left="720"/>
      <w:contextualSpacing/>
    </w:pPr>
  </w:style>
  <w:style w:type="character" w:styleId="Emphasis">
    <w:name w:val="Emphasis"/>
    <w:basedOn w:val="DefaultParagraphFont"/>
    <w:uiPriority w:val="20"/>
    <w:qFormat/>
    <w:rsid w:val="003A309E"/>
    <w:rPr>
      <w:b/>
      <w:bCs/>
      <w:i w:val="0"/>
      <w:iCs w:val="0"/>
    </w:rPr>
  </w:style>
  <w:style w:type="character" w:customStyle="1" w:styleId="st1">
    <w:name w:val="st1"/>
    <w:basedOn w:val="DefaultParagraphFont"/>
    <w:rsid w:val="003A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5065">
      <w:bodyDiv w:val="1"/>
      <w:marLeft w:val="0"/>
      <w:marRight w:val="0"/>
      <w:marTop w:val="0"/>
      <w:marBottom w:val="0"/>
      <w:divBdr>
        <w:top w:val="none" w:sz="0" w:space="0" w:color="auto"/>
        <w:left w:val="none" w:sz="0" w:space="0" w:color="auto"/>
        <w:bottom w:val="none" w:sz="0" w:space="0" w:color="auto"/>
        <w:right w:val="none" w:sz="0" w:space="0" w:color="auto"/>
      </w:divBdr>
      <w:divsChild>
        <w:div w:id="114099584">
          <w:marLeft w:val="0"/>
          <w:marRight w:val="0"/>
          <w:marTop w:val="0"/>
          <w:marBottom w:val="0"/>
          <w:divBdr>
            <w:top w:val="none" w:sz="0" w:space="0" w:color="auto"/>
            <w:left w:val="none" w:sz="0" w:space="0" w:color="auto"/>
            <w:bottom w:val="none" w:sz="0" w:space="0" w:color="auto"/>
            <w:right w:val="none" w:sz="0" w:space="0" w:color="auto"/>
          </w:divBdr>
          <w:divsChild>
            <w:div w:id="2064712484">
              <w:marLeft w:val="0"/>
              <w:marRight w:val="0"/>
              <w:marTop w:val="0"/>
              <w:marBottom w:val="0"/>
              <w:divBdr>
                <w:top w:val="none" w:sz="0" w:space="0" w:color="auto"/>
                <w:left w:val="none" w:sz="0" w:space="0" w:color="auto"/>
                <w:bottom w:val="none" w:sz="0" w:space="0" w:color="auto"/>
                <w:right w:val="none" w:sz="0" w:space="0" w:color="auto"/>
              </w:divBdr>
              <w:divsChild>
                <w:div w:id="1420638622">
                  <w:marLeft w:val="0"/>
                  <w:marRight w:val="0"/>
                  <w:marTop w:val="0"/>
                  <w:marBottom w:val="0"/>
                  <w:divBdr>
                    <w:top w:val="none" w:sz="0" w:space="0" w:color="auto"/>
                    <w:left w:val="none" w:sz="0" w:space="0" w:color="auto"/>
                    <w:bottom w:val="none" w:sz="0" w:space="0" w:color="auto"/>
                    <w:right w:val="none" w:sz="0" w:space="0" w:color="auto"/>
                  </w:divBdr>
                  <w:divsChild>
                    <w:div w:id="369234447">
                      <w:marLeft w:val="-225"/>
                      <w:marRight w:val="-225"/>
                      <w:marTop w:val="0"/>
                      <w:marBottom w:val="0"/>
                      <w:divBdr>
                        <w:top w:val="none" w:sz="0" w:space="0" w:color="auto"/>
                        <w:left w:val="none" w:sz="0" w:space="0" w:color="auto"/>
                        <w:bottom w:val="none" w:sz="0" w:space="0" w:color="auto"/>
                        <w:right w:val="none" w:sz="0" w:space="0" w:color="auto"/>
                      </w:divBdr>
                      <w:divsChild>
                        <w:div w:id="650720023">
                          <w:marLeft w:val="0"/>
                          <w:marRight w:val="0"/>
                          <w:marTop w:val="0"/>
                          <w:marBottom w:val="0"/>
                          <w:divBdr>
                            <w:top w:val="none" w:sz="0" w:space="0" w:color="auto"/>
                            <w:left w:val="none" w:sz="0" w:space="0" w:color="auto"/>
                            <w:bottom w:val="none" w:sz="0" w:space="0" w:color="auto"/>
                            <w:right w:val="none" w:sz="0" w:space="0" w:color="auto"/>
                          </w:divBdr>
                          <w:divsChild>
                            <w:div w:id="3722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lrhjob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LRMC</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Dimmick</dc:creator>
  <cp:lastModifiedBy>Wanda Orengo</cp:lastModifiedBy>
  <cp:revision>2</cp:revision>
  <dcterms:created xsi:type="dcterms:W3CDTF">2019-10-02T00:40:00Z</dcterms:created>
  <dcterms:modified xsi:type="dcterms:W3CDTF">2019-10-02T00:40:00Z</dcterms:modified>
</cp:coreProperties>
</file>